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FE76AE" w14:textId="77777777" w:rsidR="003528EE" w:rsidRPr="006A61E6" w:rsidRDefault="003528EE" w:rsidP="0044296A">
      <w:pPr>
        <w:spacing w:after="0"/>
        <w:rPr>
          <w:sz w:val="20"/>
          <w:szCs w:val="20"/>
        </w:rPr>
      </w:pPr>
    </w:p>
    <w:p w14:paraId="51BCE73C" w14:textId="35B10901" w:rsidR="009F7504" w:rsidRPr="006A61E6" w:rsidRDefault="00F45F38" w:rsidP="009F7504">
      <w:pPr>
        <w:pBdr>
          <w:top w:val="single" w:sz="24" w:space="10" w:color="F7C23A"/>
          <w:bottom w:val="single" w:sz="24" w:space="10" w:color="F7C23A"/>
        </w:pBdr>
        <w:ind w:left="993" w:right="946"/>
        <w:jc w:val="center"/>
        <w:rPr>
          <w:rFonts w:ascii="Poppins" w:hAnsi="Poppins" w:cs="Poppins"/>
          <w:b/>
          <w:bCs/>
          <w:sz w:val="20"/>
          <w:szCs w:val="20"/>
        </w:rPr>
      </w:pPr>
      <w:r w:rsidRPr="006A61E6">
        <w:rPr>
          <w:rFonts w:ascii="Poppins" w:hAnsi="Poppins" w:cs="Poppins"/>
          <w:b/>
          <w:bCs/>
          <w:sz w:val="20"/>
          <w:szCs w:val="20"/>
        </w:rPr>
        <w:t>POLICY NAME</w:t>
      </w:r>
    </w:p>
    <w:p w14:paraId="1BD6C708" w14:textId="77777777" w:rsidR="009F7504" w:rsidRPr="00062AB3" w:rsidRDefault="009F7504" w:rsidP="00062AB3">
      <w:pPr>
        <w:rPr>
          <w:rFonts w:ascii="Poppins" w:hAnsi="Poppins" w:cs="Poppins"/>
          <w:b/>
          <w:bCs/>
          <w:sz w:val="20"/>
          <w:szCs w:val="20"/>
        </w:rPr>
      </w:pPr>
    </w:p>
    <w:p w14:paraId="199E4850" w14:textId="77777777" w:rsidR="009F7504" w:rsidRPr="00062AB3" w:rsidRDefault="009F7504" w:rsidP="00062AB3">
      <w:pPr>
        <w:rPr>
          <w:rFonts w:ascii="Poppins" w:hAnsi="Poppins" w:cs="Poppins"/>
          <w:b/>
          <w:bCs/>
          <w:sz w:val="20"/>
          <w:szCs w:val="20"/>
        </w:rPr>
      </w:pPr>
      <w:r w:rsidRPr="00062AB3">
        <w:rPr>
          <w:rFonts w:ascii="Poppins" w:hAnsi="Poppins" w:cs="Poppins"/>
          <w:b/>
          <w:bCs/>
          <w:sz w:val="20"/>
          <w:szCs w:val="20"/>
        </w:rPr>
        <w:t>Purpose</w:t>
      </w:r>
    </w:p>
    <w:p w14:paraId="6848E6B3" w14:textId="714D0A2D" w:rsidR="009F7504" w:rsidRPr="00062AB3" w:rsidRDefault="00F45F38" w:rsidP="00062AB3">
      <w:pPr>
        <w:rPr>
          <w:rFonts w:ascii="Poppins" w:hAnsi="Poppins" w:cs="Poppins"/>
          <w:b/>
          <w:bCs/>
          <w:sz w:val="20"/>
          <w:szCs w:val="20"/>
        </w:rPr>
      </w:pPr>
      <w:r w:rsidRPr="00062AB3">
        <w:rPr>
          <w:rFonts w:ascii="Poppins" w:hAnsi="Poppins" w:cs="Poppins"/>
          <w:b/>
          <w:bCs/>
          <w:sz w:val="20"/>
          <w:szCs w:val="20"/>
        </w:rPr>
        <w:br/>
      </w:r>
    </w:p>
    <w:p w14:paraId="4FC73F5D" w14:textId="60C171CC" w:rsidR="009F7504" w:rsidRPr="00062AB3" w:rsidRDefault="00CB397B" w:rsidP="00062AB3">
      <w:pPr>
        <w:rPr>
          <w:rFonts w:ascii="Poppins" w:hAnsi="Poppins" w:cs="Poppins"/>
          <w:b/>
          <w:bCs/>
          <w:sz w:val="20"/>
          <w:szCs w:val="20"/>
        </w:rPr>
      </w:pPr>
      <w:r w:rsidRPr="00062AB3">
        <w:rPr>
          <w:rFonts w:ascii="Poppins" w:hAnsi="Poppins" w:cs="Poppins"/>
          <w:b/>
          <w:bCs/>
          <w:sz w:val="20"/>
          <w:szCs w:val="20"/>
        </w:rPr>
        <w:t>S</w:t>
      </w:r>
      <w:r w:rsidR="009F7504" w:rsidRPr="00062AB3">
        <w:rPr>
          <w:rFonts w:ascii="Poppins" w:hAnsi="Poppins" w:cs="Poppins"/>
          <w:b/>
          <w:bCs/>
          <w:sz w:val="20"/>
          <w:szCs w:val="20"/>
        </w:rPr>
        <w:t>cope</w:t>
      </w:r>
    </w:p>
    <w:p w14:paraId="29D6A090" w14:textId="51FFF436" w:rsidR="009F7504" w:rsidRPr="00062AB3" w:rsidRDefault="00F45F38" w:rsidP="00062AB3">
      <w:pPr>
        <w:rPr>
          <w:rFonts w:ascii="Poppins" w:hAnsi="Poppins" w:cs="Poppins"/>
          <w:b/>
          <w:bCs/>
          <w:sz w:val="20"/>
          <w:szCs w:val="20"/>
        </w:rPr>
      </w:pPr>
      <w:r w:rsidRPr="00062AB3">
        <w:rPr>
          <w:rFonts w:ascii="Poppins" w:hAnsi="Poppins" w:cs="Poppins"/>
          <w:b/>
          <w:bCs/>
          <w:sz w:val="20"/>
          <w:szCs w:val="20"/>
        </w:rPr>
        <w:br/>
      </w:r>
    </w:p>
    <w:p w14:paraId="29DA7C9F" w14:textId="77777777" w:rsidR="009F7504" w:rsidRPr="00062AB3" w:rsidRDefault="009F7504" w:rsidP="00062AB3">
      <w:pPr>
        <w:rPr>
          <w:rFonts w:ascii="Poppins" w:hAnsi="Poppins" w:cs="Poppins"/>
          <w:b/>
          <w:bCs/>
          <w:sz w:val="20"/>
          <w:szCs w:val="20"/>
        </w:rPr>
      </w:pPr>
      <w:r w:rsidRPr="00062AB3">
        <w:rPr>
          <w:rFonts w:ascii="Poppins" w:hAnsi="Poppins" w:cs="Poppins"/>
          <w:b/>
          <w:bCs/>
          <w:sz w:val="20"/>
          <w:szCs w:val="20"/>
        </w:rPr>
        <w:t>Policy Statement</w:t>
      </w:r>
    </w:p>
    <w:p w14:paraId="3DEB9E1A" w14:textId="63488CC3" w:rsidR="009F7504" w:rsidRPr="00062AB3" w:rsidRDefault="009F7504" w:rsidP="00062AB3">
      <w:pPr>
        <w:rPr>
          <w:rFonts w:ascii="Poppins" w:hAnsi="Poppins" w:cs="Poppins"/>
          <w:b/>
          <w:bCs/>
          <w:sz w:val="20"/>
          <w:szCs w:val="20"/>
        </w:rPr>
      </w:pPr>
    </w:p>
    <w:p w14:paraId="753D1945" w14:textId="77777777" w:rsidR="009F7504" w:rsidRPr="00062AB3" w:rsidRDefault="009F7504" w:rsidP="00062AB3">
      <w:pPr>
        <w:rPr>
          <w:rFonts w:ascii="Poppins" w:hAnsi="Poppins" w:cs="Poppins"/>
          <w:b/>
          <w:bCs/>
          <w:sz w:val="20"/>
          <w:szCs w:val="20"/>
        </w:rPr>
      </w:pPr>
    </w:p>
    <w:p w14:paraId="10E851C1" w14:textId="428FE03B" w:rsidR="009F7504" w:rsidRPr="00062AB3" w:rsidRDefault="009F7504" w:rsidP="00062AB3">
      <w:pPr>
        <w:rPr>
          <w:rFonts w:ascii="Poppins" w:hAnsi="Poppins" w:cs="Poppins"/>
          <w:b/>
          <w:bCs/>
          <w:sz w:val="20"/>
          <w:szCs w:val="20"/>
        </w:rPr>
      </w:pPr>
      <w:r w:rsidRPr="00062AB3">
        <w:rPr>
          <w:rFonts w:ascii="Poppins" w:hAnsi="Poppins" w:cs="Poppins"/>
          <w:b/>
          <w:bCs/>
          <w:sz w:val="20"/>
          <w:szCs w:val="20"/>
        </w:rPr>
        <w:t>Key Principles</w:t>
      </w:r>
    </w:p>
    <w:p w14:paraId="2D3AA47C" w14:textId="77777777" w:rsidR="00F45F38" w:rsidRPr="00062AB3" w:rsidRDefault="00F45F38" w:rsidP="00062AB3">
      <w:pPr>
        <w:rPr>
          <w:rFonts w:ascii="Poppins" w:hAnsi="Poppins" w:cs="Poppins"/>
          <w:b/>
          <w:bCs/>
          <w:sz w:val="20"/>
          <w:szCs w:val="20"/>
        </w:rPr>
      </w:pPr>
    </w:p>
    <w:p w14:paraId="14BFAD25" w14:textId="77777777" w:rsidR="00062AB3" w:rsidRPr="00062AB3" w:rsidRDefault="00062AB3" w:rsidP="00062AB3">
      <w:pPr>
        <w:rPr>
          <w:rFonts w:ascii="Poppins" w:hAnsi="Poppins" w:cs="Poppins"/>
          <w:b/>
          <w:bCs/>
          <w:sz w:val="20"/>
          <w:szCs w:val="20"/>
        </w:rPr>
      </w:pPr>
    </w:p>
    <w:p w14:paraId="2EF2C69D" w14:textId="1D1E449B" w:rsidR="009F7504" w:rsidRPr="00062AB3" w:rsidRDefault="009F7504" w:rsidP="00062AB3">
      <w:pPr>
        <w:rPr>
          <w:rFonts w:ascii="Poppins" w:hAnsi="Poppins" w:cs="Poppins"/>
          <w:b/>
          <w:bCs/>
          <w:sz w:val="20"/>
          <w:szCs w:val="20"/>
        </w:rPr>
      </w:pPr>
      <w:r w:rsidRPr="00062AB3">
        <w:rPr>
          <w:rFonts w:ascii="Poppins" w:hAnsi="Poppins" w:cs="Poppins"/>
          <w:b/>
          <w:bCs/>
          <w:sz w:val="20"/>
          <w:szCs w:val="20"/>
        </w:rPr>
        <w:t>Responsibilities</w:t>
      </w:r>
    </w:p>
    <w:p w14:paraId="3BB8EB78" w14:textId="77777777" w:rsidR="00F45F38" w:rsidRPr="00062AB3" w:rsidRDefault="00F45F38" w:rsidP="00062AB3">
      <w:pPr>
        <w:rPr>
          <w:rFonts w:ascii="Poppins" w:hAnsi="Poppins" w:cs="Poppins"/>
          <w:b/>
          <w:bCs/>
          <w:sz w:val="20"/>
          <w:szCs w:val="20"/>
        </w:rPr>
      </w:pPr>
    </w:p>
    <w:p w14:paraId="44621A58" w14:textId="286E79A0" w:rsidR="00EF6D08" w:rsidRPr="00062AB3" w:rsidRDefault="00F45F38" w:rsidP="00062AB3">
      <w:pPr>
        <w:rPr>
          <w:rFonts w:ascii="Poppins" w:hAnsi="Poppins" w:cs="Poppins"/>
          <w:b/>
          <w:bCs/>
          <w:sz w:val="20"/>
          <w:szCs w:val="20"/>
        </w:rPr>
      </w:pPr>
      <w:r w:rsidRPr="00062AB3">
        <w:rPr>
          <w:rFonts w:ascii="Poppins" w:hAnsi="Poppins" w:cs="Poppins"/>
          <w:b/>
          <w:bCs/>
          <w:sz w:val="20"/>
          <w:szCs w:val="20"/>
        </w:rPr>
        <w:br/>
      </w:r>
      <w:r w:rsidR="00EF6D08" w:rsidRPr="00062AB3">
        <w:rPr>
          <w:rFonts w:ascii="Poppins" w:hAnsi="Poppins" w:cs="Poppins"/>
          <w:b/>
          <w:bCs/>
          <w:sz w:val="20"/>
          <w:szCs w:val="20"/>
        </w:rPr>
        <w:t>Compliance and Enforcement</w:t>
      </w:r>
    </w:p>
    <w:p w14:paraId="0F399354" w14:textId="77777777" w:rsidR="00CB397B" w:rsidRPr="00062AB3" w:rsidRDefault="00CB397B" w:rsidP="00062AB3">
      <w:pPr>
        <w:rPr>
          <w:rFonts w:ascii="Poppins" w:hAnsi="Poppins" w:cs="Poppins"/>
          <w:b/>
          <w:bCs/>
          <w:sz w:val="20"/>
          <w:szCs w:val="20"/>
        </w:rPr>
      </w:pPr>
    </w:p>
    <w:p w14:paraId="07BAB2D9" w14:textId="77777777" w:rsidR="00062AB3" w:rsidRPr="00062AB3" w:rsidRDefault="00062AB3" w:rsidP="00062AB3">
      <w:pPr>
        <w:rPr>
          <w:rFonts w:ascii="Poppins" w:hAnsi="Poppins" w:cs="Poppins"/>
          <w:b/>
          <w:bCs/>
          <w:sz w:val="20"/>
          <w:szCs w:val="20"/>
        </w:rPr>
      </w:pPr>
    </w:p>
    <w:p w14:paraId="73B7CDFF" w14:textId="77777777" w:rsidR="00EF6D08" w:rsidRPr="00062AB3" w:rsidRDefault="00EF6D08" w:rsidP="00062AB3">
      <w:pPr>
        <w:rPr>
          <w:rFonts w:ascii="Poppins" w:hAnsi="Poppins" w:cs="Poppins"/>
          <w:b/>
          <w:bCs/>
          <w:sz w:val="20"/>
          <w:szCs w:val="20"/>
        </w:rPr>
      </w:pPr>
      <w:r w:rsidRPr="00062AB3">
        <w:rPr>
          <w:rFonts w:ascii="Poppins" w:hAnsi="Poppins" w:cs="Poppins"/>
          <w:b/>
          <w:bCs/>
          <w:sz w:val="20"/>
          <w:szCs w:val="20"/>
        </w:rPr>
        <w:t>Review and Updates</w:t>
      </w:r>
    </w:p>
    <w:p w14:paraId="697B64AF" w14:textId="30D60D40" w:rsidR="00281CD4" w:rsidRPr="006A61E6" w:rsidRDefault="00281CD4">
      <w:pPr>
        <w:rPr>
          <w:rFonts w:ascii="Poppins" w:hAnsi="Poppins" w:cs="Poppins"/>
          <w:b/>
          <w:sz w:val="20"/>
          <w:szCs w:val="20"/>
        </w:rPr>
      </w:pPr>
    </w:p>
    <w:p w14:paraId="099C63FB" w14:textId="13E8EA90" w:rsidR="00F45F38" w:rsidRPr="006A61E6" w:rsidRDefault="00F45F38" w:rsidP="00F45F38">
      <w:pPr>
        <w:ind w:right="-330"/>
        <w:rPr>
          <w:rFonts w:ascii="Poppins" w:hAnsi="Poppins" w:cs="Poppins"/>
          <w:b/>
          <w:bCs/>
          <w:sz w:val="20"/>
          <w:szCs w:val="20"/>
        </w:rPr>
      </w:pPr>
      <w:r w:rsidRPr="006A61E6">
        <w:rPr>
          <w:rFonts w:ascii="Poppins" w:hAnsi="Poppins" w:cs="Poppins"/>
          <w:b/>
          <w:bCs/>
          <w:sz w:val="20"/>
          <w:szCs w:val="20"/>
        </w:rPr>
        <w:lastRenderedPageBreak/>
        <w:t>Usage Instructions</w:t>
      </w:r>
    </w:p>
    <w:p w14:paraId="4FB438E6" w14:textId="2F3E02D1" w:rsidR="00F45F38" w:rsidRPr="006A61E6" w:rsidRDefault="00F45F38" w:rsidP="00F45F38">
      <w:pPr>
        <w:pStyle w:val="ListParagraph"/>
        <w:numPr>
          <w:ilvl w:val="0"/>
          <w:numId w:val="6"/>
        </w:numPr>
        <w:spacing w:line="278" w:lineRule="auto"/>
        <w:ind w:right="-330"/>
        <w:rPr>
          <w:rFonts w:ascii="Poppins" w:hAnsi="Poppins" w:cs="Poppins"/>
          <w:sz w:val="20"/>
          <w:szCs w:val="20"/>
        </w:rPr>
      </w:pPr>
      <w:r w:rsidRPr="006A61E6">
        <w:rPr>
          <w:rFonts w:ascii="Poppins" w:hAnsi="Poppins" w:cs="Poppins"/>
          <w:b/>
          <w:bCs/>
          <w:sz w:val="20"/>
          <w:szCs w:val="20"/>
        </w:rPr>
        <w:t>Purpose:</w:t>
      </w:r>
      <w:r w:rsidRPr="006A61E6">
        <w:rPr>
          <w:rFonts w:ascii="Poppins" w:hAnsi="Poppins" w:cs="Poppins"/>
          <w:sz w:val="20"/>
          <w:szCs w:val="20"/>
        </w:rPr>
        <w:t xml:space="preserve">  </w:t>
      </w:r>
      <w:r w:rsidR="00B7043E" w:rsidRPr="006A61E6">
        <w:rPr>
          <w:rFonts w:ascii="Poppins" w:hAnsi="Poppins" w:cs="Poppins"/>
          <w:sz w:val="20"/>
          <w:szCs w:val="20"/>
        </w:rPr>
        <w:t xml:space="preserve">In one paragraph, describe what the </w:t>
      </w:r>
      <w:r w:rsidR="00DC485E" w:rsidRPr="006A61E6">
        <w:rPr>
          <w:rFonts w:ascii="Poppins" w:hAnsi="Poppins" w:cs="Poppins"/>
          <w:sz w:val="20"/>
          <w:szCs w:val="20"/>
        </w:rPr>
        <w:t>policy aims to achieve.</w:t>
      </w:r>
    </w:p>
    <w:p w14:paraId="5E30B16E" w14:textId="2DA3A1CA" w:rsidR="00F45F38" w:rsidRPr="006A61E6" w:rsidRDefault="00F45F38" w:rsidP="00F45F38">
      <w:pPr>
        <w:pStyle w:val="ListParagraph"/>
        <w:numPr>
          <w:ilvl w:val="0"/>
          <w:numId w:val="6"/>
        </w:numPr>
        <w:spacing w:line="278" w:lineRule="auto"/>
        <w:ind w:right="-330"/>
        <w:rPr>
          <w:rFonts w:ascii="Poppins" w:hAnsi="Poppins" w:cs="Poppins"/>
          <w:sz w:val="20"/>
          <w:szCs w:val="20"/>
        </w:rPr>
      </w:pPr>
      <w:r w:rsidRPr="006A61E6">
        <w:rPr>
          <w:rFonts w:ascii="Poppins" w:hAnsi="Poppins" w:cs="Poppins"/>
          <w:b/>
          <w:bCs/>
          <w:sz w:val="20"/>
          <w:szCs w:val="20"/>
        </w:rPr>
        <w:t>Scope:</w:t>
      </w:r>
      <w:r w:rsidRPr="006A61E6">
        <w:rPr>
          <w:rFonts w:ascii="Poppins" w:hAnsi="Poppins" w:cs="Poppins"/>
          <w:sz w:val="20"/>
          <w:szCs w:val="20"/>
        </w:rPr>
        <w:t xml:space="preserve"> </w:t>
      </w:r>
      <w:r w:rsidR="00DC485E" w:rsidRPr="006A61E6">
        <w:rPr>
          <w:rFonts w:ascii="Poppins" w:hAnsi="Poppins" w:cs="Poppins"/>
          <w:sz w:val="20"/>
          <w:szCs w:val="20"/>
        </w:rPr>
        <w:t>In one paragraph, explain who the policy applies to.</w:t>
      </w:r>
    </w:p>
    <w:p w14:paraId="310F4629" w14:textId="37A249A1" w:rsidR="00DC485E" w:rsidRPr="006A61E6" w:rsidRDefault="00F45F38" w:rsidP="00DC485E">
      <w:pPr>
        <w:pStyle w:val="ListParagraph"/>
        <w:numPr>
          <w:ilvl w:val="0"/>
          <w:numId w:val="6"/>
        </w:numPr>
        <w:spacing w:line="278" w:lineRule="auto"/>
        <w:ind w:right="-330"/>
        <w:rPr>
          <w:rFonts w:ascii="Poppins" w:hAnsi="Poppins" w:cs="Poppins"/>
          <w:sz w:val="20"/>
          <w:szCs w:val="20"/>
        </w:rPr>
      </w:pPr>
      <w:r w:rsidRPr="006A61E6">
        <w:rPr>
          <w:rFonts w:ascii="Poppins" w:hAnsi="Poppins" w:cs="Poppins"/>
          <w:b/>
          <w:bCs/>
          <w:sz w:val="20"/>
          <w:szCs w:val="20"/>
        </w:rPr>
        <w:t>Policy Statement:</w:t>
      </w:r>
      <w:r w:rsidRPr="006A61E6">
        <w:rPr>
          <w:rFonts w:ascii="Poppins" w:hAnsi="Poppins" w:cs="Poppins"/>
          <w:sz w:val="20"/>
          <w:szCs w:val="20"/>
        </w:rPr>
        <w:t xml:space="preserve"> </w:t>
      </w:r>
      <w:r w:rsidR="00DC485E" w:rsidRPr="006A61E6">
        <w:rPr>
          <w:rFonts w:ascii="Poppins" w:hAnsi="Poppins" w:cs="Poppins"/>
          <w:sz w:val="20"/>
          <w:szCs w:val="20"/>
        </w:rPr>
        <w:t>In one paragraph, clearly and concisely summarise Trendie’s position on the topic of the policy.</w:t>
      </w:r>
    </w:p>
    <w:p w14:paraId="70EEC39A" w14:textId="49EC20FB" w:rsidR="00F45F38" w:rsidRPr="006A61E6" w:rsidRDefault="00F45F38" w:rsidP="00F45F38">
      <w:pPr>
        <w:pStyle w:val="ListParagraph"/>
        <w:numPr>
          <w:ilvl w:val="0"/>
          <w:numId w:val="6"/>
        </w:numPr>
        <w:spacing w:line="278" w:lineRule="auto"/>
        <w:ind w:right="-330"/>
        <w:rPr>
          <w:rFonts w:ascii="Poppins" w:hAnsi="Poppins" w:cs="Poppins"/>
          <w:sz w:val="20"/>
          <w:szCs w:val="20"/>
        </w:rPr>
      </w:pPr>
      <w:r w:rsidRPr="006A61E6">
        <w:rPr>
          <w:rFonts w:ascii="Poppins" w:hAnsi="Poppins" w:cs="Poppins"/>
          <w:b/>
          <w:bCs/>
          <w:sz w:val="20"/>
          <w:szCs w:val="20"/>
        </w:rPr>
        <w:t>Key Principles:</w:t>
      </w:r>
      <w:r w:rsidRPr="006A61E6">
        <w:rPr>
          <w:rFonts w:ascii="Poppins" w:hAnsi="Poppins" w:cs="Poppins"/>
          <w:sz w:val="20"/>
          <w:szCs w:val="20"/>
        </w:rPr>
        <w:t xml:space="preserve"> </w:t>
      </w:r>
      <w:r w:rsidR="002F5CAC" w:rsidRPr="006A61E6">
        <w:rPr>
          <w:rFonts w:ascii="Poppins" w:hAnsi="Poppins" w:cs="Poppins"/>
          <w:sz w:val="20"/>
          <w:szCs w:val="20"/>
        </w:rPr>
        <w:t>Outline a number of principles that guide people’s decisions and actions.</w:t>
      </w:r>
    </w:p>
    <w:p w14:paraId="60B9CF48" w14:textId="330CBA32" w:rsidR="00F45F38" w:rsidRPr="006A61E6" w:rsidRDefault="00F45F38" w:rsidP="00F45F38">
      <w:pPr>
        <w:pStyle w:val="ListParagraph"/>
        <w:numPr>
          <w:ilvl w:val="0"/>
          <w:numId w:val="6"/>
        </w:numPr>
        <w:spacing w:line="278" w:lineRule="auto"/>
        <w:ind w:right="-330"/>
        <w:rPr>
          <w:rFonts w:ascii="Poppins" w:hAnsi="Poppins" w:cs="Poppins"/>
          <w:sz w:val="20"/>
          <w:szCs w:val="20"/>
        </w:rPr>
      </w:pPr>
      <w:r w:rsidRPr="006A61E6">
        <w:rPr>
          <w:rFonts w:ascii="Poppins" w:hAnsi="Poppins" w:cs="Poppins"/>
          <w:b/>
          <w:bCs/>
          <w:sz w:val="20"/>
          <w:szCs w:val="20"/>
        </w:rPr>
        <w:t xml:space="preserve">Responsibilities: </w:t>
      </w:r>
      <w:r w:rsidR="002F5CAC" w:rsidRPr="006A61E6">
        <w:rPr>
          <w:rFonts w:ascii="Poppins" w:hAnsi="Poppins" w:cs="Poppins"/>
          <w:sz w:val="20"/>
          <w:szCs w:val="20"/>
        </w:rPr>
        <w:t>Describe any relevant responsibilities. For example, these may be responsibilities held by employees, managers and/or the Human Resources (HR) department.</w:t>
      </w:r>
    </w:p>
    <w:p w14:paraId="7574A7CE" w14:textId="634FB742" w:rsidR="002F5CAC" w:rsidRPr="006A61E6" w:rsidRDefault="00F45F38" w:rsidP="002F5CAC">
      <w:pPr>
        <w:pStyle w:val="ListParagraph"/>
        <w:numPr>
          <w:ilvl w:val="0"/>
          <w:numId w:val="6"/>
        </w:numPr>
        <w:spacing w:line="278" w:lineRule="auto"/>
        <w:ind w:right="-330"/>
        <w:rPr>
          <w:rFonts w:ascii="Poppins" w:hAnsi="Poppins" w:cs="Poppins"/>
          <w:sz w:val="20"/>
          <w:szCs w:val="20"/>
        </w:rPr>
      </w:pPr>
      <w:r w:rsidRPr="006A61E6">
        <w:rPr>
          <w:rFonts w:ascii="Poppins" w:hAnsi="Poppins" w:cs="Poppins"/>
          <w:b/>
          <w:bCs/>
          <w:sz w:val="20"/>
          <w:szCs w:val="20"/>
        </w:rPr>
        <w:t xml:space="preserve">Compliance and Enforcement: </w:t>
      </w:r>
      <w:r w:rsidR="002F5CAC" w:rsidRPr="006A61E6">
        <w:rPr>
          <w:rFonts w:ascii="Poppins" w:hAnsi="Poppins" w:cs="Poppins"/>
          <w:sz w:val="20"/>
          <w:szCs w:val="20"/>
        </w:rPr>
        <w:t>Describe the consequences of breaching of this policy</w:t>
      </w:r>
      <w:r w:rsidR="00C05DD4" w:rsidRPr="006A61E6">
        <w:rPr>
          <w:rFonts w:ascii="Poppins" w:hAnsi="Poppins" w:cs="Poppins"/>
          <w:sz w:val="20"/>
          <w:szCs w:val="20"/>
        </w:rPr>
        <w:t>, if relevant.</w:t>
      </w:r>
    </w:p>
    <w:p w14:paraId="7082351A" w14:textId="57875224" w:rsidR="00F45F38" w:rsidRPr="006A61E6" w:rsidRDefault="00F45F38" w:rsidP="00F45F38">
      <w:pPr>
        <w:pStyle w:val="ListParagraph"/>
        <w:numPr>
          <w:ilvl w:val="0"/>
          <w:numId w:val="6"/>
        </w:numPr>
        <w:spacing w:line="278" w:lineRule="auto"/>
        <w:ind w:right="-330"/>
        <w:rPr>
          <w:rFonts w:ascii="Poppins" w:hAnsi="Poppins" w:cs="Poppins"/>
          <w:sz w:val="20"/>
          <w:szCs w:val="20"/>
        </w:rPr>
      </w:pPr>
      <w:r w:rsidRPr="006A61E6">
        <w:rPr>
          <w:rFonts w:ascii="Poppins" w:hAnsi="Poppins" w:cs="Poppins"/>
          <w:b/>
          <w:bCs/>
          <w:sz w:val="20"/>
          <w:szCs w:val="20"/>
        </w:rPr>
        <w:t>Review and Updates:</w:t>
      </w:r>
      <w:r w:rsidRPr="006A61E6">
        <w:rPr>
          <w:rFonts w:ascii="Poppins" w:hAnsi="Poppins" w:cs="Poppins"/>
          <w:sz w:val="20"/>
          <w:szCs w:val="20"/>
        </w:rPr>
        <w:t xml:space="preserve"> </w:t>
      </w:r>
      <w:r w:rsidR="00281CD4" w:rsidRPr="006A61E6">
        <w:rPr>
          <w:rFonts w:ascii="Poppins" w:hAnsi="Poppins" w:cs="Poppins"/>
          <w:sz w:val="20"/>
          <w:szCs w:val="20"/>
        </w:rPr>
        <w:t>Detail how often the policy will be reviewed and updated.</w:t>
      </w:r>
    </w:p>
    <w:p w14:paraId="39ABA9C3" w14:textId="77777777" w:rsidR="00F45F38" w:rsidRPr="006A61E6" w:rsidRDefault="00F45F38" w:rsidP="00EF6D08">
      <w:pPr>
        <w:tabs>
          <w:tab w:val="left" w:pos="989"/>
        </w:tabs>
        <w:spacing w:before="160" w:after="240"/>
        <w:rPr>
          <w:rFonts w:ascii="Poppins" w:hAnsi="Poppins" w:cs="Poppins"/>
          <w:bCs/>
          <w:sz w:val="20"/>
          <w:szCs w:val="20"/>
        </w:rPr>
      </w:pPr>
    </w:p>
    <w:sectPr w:rsidR="00F45F38" w:rsidRPr="006A61E6" w:rsidSect="009F7504">
      <w:headerReference w:type="default" r:id="rId7"/>
      <w:pgSz w:w="12240" w:h="15840" w:code="1"/>
      <w:pgMar w:top="1986" w:right="1440" w:bottom="263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CDBD44" w14:textId="77777777" w:rsidR="005940D0" w:rsidRDefault="005940D0" w:rsidP="00F256C5">
      <w:pPr>
        <w:spacing w:after="0" w:line="240" w:lineRule="auto"/>
      </w:pPr>
      <w:r>
        <w:separator/>
      </w:r>
    </w:p>
  </w:endnote>
  <w:endnote w:type="continuationSeparator" w:id="0">
    <w:p w14:paraId="272453DB" w14:textId="77777777" w:rsidR="005940D0" w:rsidRDefault="005940D0" w:rsidP="00F256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D464CA" w14:textId="77777777" w:rsidR="005940D0" w:rsidRDefault="005940D0" w:rsidP="00F256C5">
      <w:pPr>
        <w:spacing w:after="0" w:line="240" w:lineRule="auto"/>
      </w:pPr>
      <w:r>
        <w:separator/>
      </w:r>
    </w:p>
  </w:footnote>
  <w:footnote w:type="continuationSeparator" w:id="0">
    <w:p w14:paraId="470DF523" w14:textId="77777777" w:rsidR="005940D0" w:rsidRDefault="005940D0" w:rsidP="00F256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FE96E7" w14:textId="77777777" w:rsidR="00F256C5" w:rsidRDefault="005940D0">
    <w:pPr>
      <w:pStyle w:val="Header"/>
    </w:pPr>
    <w:r>
      <w:rPr>
        <w:noProof/>
      </w:rPr>
      <w:pict w14:anchorId="2841CC8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alt="" style="position:absolute;margin-left:-1in;margin-top:-36pt;width:612pt;height:793pt;z-index:-251658752;mso-wrap-edited:f;mso-width-percent:0;mso-height-percent:0;mso-position-horizontal-relative:text;mso-position-vertical-relative:text;mso-width-percent:0;mso-height-percent:0">
          <v:imagedata r:id="rId1" o:title="Trendie Letterhead-01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5302E7"/>
    <w:multiLevelType w:val="hybridMultilevel"/>
    <w:tmpl w:val="32902BEE"/>
    <w:lvl w:ilvl="0" w:tplc="04090001">
      <w:start w:val="1"/>
      <w:numFmt w:val="bullet"/>
      <w:lvlText w:val=""/>
      <w:lvlJc w:val="left"/>
      <w:pPr>
        <w:ind w:left="170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69" w:hanging="360"/>
      </w:pPr>
      <w:rPr>
        <w:rFonts w:ascii="Wingdings" w:hAnsi="Wingdings" w:hint="default"/>
      </w:rPr>
    </w:lvl>
  </w:abstractNum>
  <w:abstractNum w:abstractNumId="1" w15:restartNumberingAfterBreak="0">
    <w:nsid w:val="1ED50771"/>
    <w:multiLevelType w:val="hybridMultilevel"/>
    <w:tmpl w:val="305C89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A55415"/>
    <w:multiLevelType w:val="hybridMultilevel"/>
    <w:tmpl w:val="09569B44"/>
    <w:lvl w:ilvl="0" w:tplc="047A0A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FC456"/>
      </w:rPr>
    </w:lvl>
    <w:lvl w:ilvl="1" w:tplc="C4FEF66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  <w:color w:val="EFC456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BB336C"/>
    <w:multiLevelType w:val="hybridMultilevel"/>
    <w:tmpl w:val="4A38A5C0"/>
    <w:lvl w:ilvl="0" w:tplc="849600A4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color w:val="F7C23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CB5544"/>
    <w:multiLevelType w:val="multilevel"/>
    <w:tmpl w:val="2924A328"/>
    <w:styleLink w:val="CurrentList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FC45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5A3CAF"/>
    <w:multiLevelType w:val="multilevel"/>
    <w:tmpl w:val="C5DC271E"/>
    <w:styleLink w:val="CurrentList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8462125">
    <w:abstractNumId w:val="1"/>
  </w:num>
  <w:num w:numId="2" w16cid:durableId="1362899227">
    <w:abstractNumId w:val="0"/>
  </w:num>
  <w:num w:numId="3" w16cid:durableId="1136409508">
    <w:abstractNumId w:val="2"/>
  </w:num>
  <w:num w:numId="4" w16cid:durableId="1078599327">
    <w:abstractNumId w:val="5"/>
  </w:num>
  <w:num w:numId="5" w16cid:durableId="1369141497">
    <w:abstractNumId w:val="4"/>
  </w:num>
  <w:num w:numId="6" w16cid:durableId="14424539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4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0690"/>
    <w:rsid w:val="00062AB3"/>
    <w:rsid w:val="000C6AA7"/>
    <w:rsid w:val="001A70FF"/>
    <w:rsid w:val="00281CD4"/>
    <w:rsid w:val="00284491"/>
    <w:rsid w:val="002D1BFB"/>
    <w:rsid w:val="002F5CAC"/>
    <w:rsid w:val="003528EE"/>
    <w:rsid w:val="00370421"/>
    <w:rsid w:val="003F536E"/>
    <w:rsid w:val="0044296A"/>
    <w:rsid w:val="00453D59"/>
    <w:rsid w:val="004F0F98"/>
    <w:rsid w:val="005071AE"/>
    <w:rsid w:val="00515C66"/>
    <w:rsid w:val="005362A3"/>
    <w:rsid w:val="00581FDE"/>
    <w:rsid w:val="005940D0"/>
    <w:rsid w:val="005C69E5"/>
    <w:rsid w:val="006A61E6"/>
    <w:rsid w:val="006F40C6"/>
    <w:rsid w:val="007113E4"/>
    <w:rsid w:val="007E5581"/>
    <w:rsid w:val="00830690"/>
    <w:rsid w:val="008C013D"/>
    <w:rsid w:val="009D2FE5"/>
    <w:rsid w:val="009E085A"/>
    <w:rsid w:val="009F7504"/>
    <w:rsid w:val="00AE7E9B"/>
    <w:rsid w:val="00AF6085"/>
    <w:rsid w:val="00B7043E"/>
    <w:rsid w:val="00C05DD4"/>
    <w:rsid w:val="00C41B29"/>
    <w:rsid w:val="00C87768"/>
    <w:rsid w:val="00CB397B"/>
    <w:rsid w:val="00D70920"/>
    <w:rsid w:val="00D84B5F"/>
    <w:rsid w:val="00DC485E"/>
    <w:rsid w:val="00DC67D9"/>
    <w:rsid w:val="00EF6D08"/>
    <w:rsid w:val="00F256C5"/>
    <w:rsid w:val="00F45F38"/>
    <w:rsid w:val="00FE6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8C5516"/>
  <w15:chartTrackingRefBased/>
  <w15:docId w15:val="{C0ED3FA3-5F10-4E95-BF78-6BBAB2DE0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256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56C5"/>
  </w:style>
  <w:style w:type="paragraph" w:styleId="Footer">
    <w:name w:val="footer"/>
    <w:basedOn w:val="Normal"/>
    <w:link w:val="FooterChar"/>
    <w:uiPriority w:val="99"/>
    <w:unhideWhenUsed/>
    <w:rsid w:val="00F256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56C5"/>
  </w:style>
  <w:style w:type="table" w:styleId="TableGrid">
    <w:name w:val="Table Grid"/>
    <w:basedOn w:val="TableNormal"/>
    <w:uiPriority w:val="39"/>
    <w:rsid w:val="009F7504"/>
    <w:pPr>
      <w:spacing w:after="0" w:line="240" w:lineRule="auto"/>
    </w:pPr>
    <w:rPr>
      <w:kern w:val="2"/>
      <w:sz w:val="24"/>
      <w:szCs w:val="24"/>
      <w:lang w:val="en-A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F7504"/>
    <w:pPr>
      <w:ind w:left="720"/>
      <w:contextualSpacing/>
    </w:pPr>
  </w:style>
  <w:style w:type="numbering" w:customStyle="1" w:styleId="CurrentList1">
    <w:name w:val="Current List1"/>
    <w:uiPriority w:val="99"/>
    <w:rsid w:val="009F7504"/>
    <w:pPr>
      <w:numPr>
        <w:numId w:val="4"/>
      </w:numPr>
    </w:pPr>
  </w:style>
  <w:style w:type="numbering" w:customStyle="1" w:styleId="CurrentList2">
    <w:name w:val="Current List2"/>
    <w:uiPriority w:val="99"/>
    <w:rsid w:val="009D2FE5"/>
    <w:pPr>
      <w:numPr>
        <w:numId w:val="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125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Hassan Tariq</dc:creator>
  <cp:keywords/>
  <dc:description/>
  <cp:lastModifiedBy>Sania Javed</cp:lastModifiedBy>
  <cp:revision>28</cp:revision>
  <dcterms:created xsi:type="dcterms:W3CDTF">2024-09-10T07:18:00Z</dcterms:created>
  <dcterms:modified xsi:type="dcterms:W3CDTF">2025-04-05T15:47:00Z</dcterms:modified>
</cp:coreProperties>
</file>